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D4" w:rsidRDefault="00BC2150" w:rsidP="00113D80">
      <w:pPr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4E68D4">
        <w:rPr>
          <w:rFonts w:ascii="Times New Roman" w:hAnsi="Times New Roman" w:cs="Times New Roman"/>
          <w:color w:val="424242"/>
          <w:sz w:val="24"/>
          <w:szCs w:val="24"/>
        </w:rPr>
        <w:t>HEP Toplinarstvo d.o.o. (</w:t>
      </w:r>
      <w:r w:rsidRPr="00A406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OIB: 15907062900</w:t>
      </w:r>
      <w:r w:rsidRPr="004E6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veliki poduzetnik; Kontinentalna Hrvatska</w:t>
      </w:r>
      <w:r w:rsidR="000C5B22" w:rsidRPr="004E6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; </w:t>
      </w:r>
      <w:r w:rsidR="000C5B22" w:rsidRPr="00A406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NACE </w:t>
      </w:r>
      <w:proofErr w:type="spellStart"/>
      <w:r w:rsidR="000C5B22" w:rsidRPr="00A406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Rev</w:t>
      </w:r>
      <w:proofErr w:type="spellEnd"/>
      <w:r w:rsidR="000C5B22" w:rsidRPr="00A406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 područje D, odjeljak 35</w:t>
      </w:r>
      <w:r w:rsidRPr="004E6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je temeljem Odluke o dodjele pojedinačne državne potpore za provedbu projekta </w:t>
      </w:r>
      <w:r w:rsidRPr="004E68D4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„Revitalizacija </w:t>
      </w:r>
      <w:proofErr w:type="spellStart"/>
      <w:r w:rsidRPr="004E68D4">
        <w:rPr>
          <w:rFonts w:ascii="Times New Roman" w:hAnsi="Times New Roman" w:cs="Times New Roman"/>
          <w:i/>
          <w:color w:val="424242"/>
          <w:sz w:val="24"/>
          <w:szCs w:val="24"/>
        </w:rPr>
        <w:t>vrelovodne</w:t>
      </w:r>
      <w:proofErr w:type="spellEnd"/>
      <w:r w:rsidRPr="004E68D4">
        <w:rPr>
          <w:rFonts w:ascii="Times New Roman" w:hAnsi="Times New Roman" w:cs="Times New Roman"/>
          <w:i/>
          <w:color w:val="424242"/>
          <w:sz w:val="24"/>
          <w:szCs w:val="24"/>
        </w:rPr>
        <w:t xml:space="preserve"> mreže na području Grada Zagreba“,</w:t>
      </w:r>
      <w:r w:rsidR="004E68D4">
        <w:rPr>
          <w:rFonts w:ascii="Times New Roman" w:hAnsi="Times New Roman" w:cs="Times New Roman"/>
          <w:color w:val="424242"/>
          <w:sz w:val="24"/>
          <w:szCs w:val="24"/>
        </w:rPr>
        <w:t xml:space="preserve"> od 14. 10. 2020.,</w:t>
      </w:r>
      <w:r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dobio državnu potporu u iznosu od </w:t>
      </w:r>
      <w:r w:rsidR="002E261D" w:rsidRPr="004E68D4">
        <w:rPr>
          <w:rStyle w:val="Naglaeno"/>
          <w:rFonts w:ascii="Times New Roman" w:hAnsi="Times New Roman" w:cs="Times New Roman"/>
          <w:color w:val="424242"/>
          <w:sz w:val="24"/>
          <w:szCs w:val="24"/>
        </w:rPr>
        <w:t>421.499.999,67 HRK</w:t>
      </w:r>
      <w:r w:rsidR="002E261D"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u obliku bespovratnog sredstva. Ugovor o dodjeli predmetne </w:t>
      </w:r>
      <w:r w:rsidR="000C5B22"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državne </w:t>
      </w:r>
      <w:r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potpore sklopili su, 19. 11. 2020.,  međusobno  HEP Toplinarstvo d.o.o., </w:t>
      </w:r>
      <w:r w:rsidR="002E261D"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Ministarstvo regionalnoga razvoja i fondova Europske unije, Središnja agencija za financiranje i ugovaranje programa i projekata Europske </w:t>
      </w:r>
      <w:r w:rsidRPr="004E68D4">
        <w:rPr>
          <w:rFonts w:ascii="Times New Roman" w:hAnsi="Times New Roman" w:cs="Times New Roman"/>
          <w:color w:val="424242"/>
          <w:sz w:val="24"/>
          <w:szCs w:val="24"/>
        </w:rPr>
        <w:t>unije.</w:t>
      </w:r>
      <w:r w:rsidR="000C5B22"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 Predmetnu državnu potporu odobrila je Europska komisija odlukom od 28. 11. 2018. u postupku koji se vodio pod brojem SA.53628(2019/N) primjenom </w:t>
      </w:r>
      <w:r w:rsidR="000C5B22" w:rsidRPr="004E6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Smjernica</w:t>
      </w:r>
      <w:r w:rsidR="000C5B22" w:rsidRPr="00A406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državnim potporama za zaštitu okoliša i energiju za razdoblje 2014-2020</w:t>
      </w:r>
      <w:r w:rsidR="000C5B22"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. </w:t>
      </w:r>
    </w:p>
    <w:p w:rsidR="004E68D4" w:rsidRDefault="004E68D4" w:rsidP="00113D80">
      <w:pPr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Poveznica na odluku je: </w:t>
      </w:r>
      <w:hyperlink r:id="rId4" w:history="1">
        <w:r w:rsidRPr="004E68D4">
          <w:rPr>
            <w:rStyle w:val="Hiperveza"/>
            <w:rFonts w:ascii="Times New Roman" w:hAnsi="Times New Roman" w:cs="Times New Roman"/>
            <w:sz w:val="24"/>
            <w:szCs w:val="24"/>
          </w:rPr>
          <w:t>https://razvoj.gov.hr/UserDocsImages//O%20ministarstvu/Pristup%20informacijama/Javni%20pozivi%20i%20natje%C4%8Daji//Odluka%20o%20dodjeli%20potpore%20poduzetniku%20HEP%20Toplinarstvo%20d.o.o._16_10_2020.pdf</w:t>
        </w:r>
      </w:hyperlink>
      <w:r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,  </w:t>
      </w:r>
    </w:p>
    <w:p w:rsidR="000C5B22" w:rsidRPr="004E68D4" w:rsidRDefault="000C5B22" w:rsidP="00113D80">
      <w:pPr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4E68D4">
        <w:rPr>
          <w:rFonts w:ascii="Times New Roman" w:hAnsi="Times New Roman" w:cs="Times New Roman"/>
          <w:color w:val="424242"/>
          <w:sz w:val="24"/>
          <w:szCs w:val="24"/>
        </w:rPr>
        <w:t>Poveznica na odluku Europske komisije je :</w:t>
      </w:r>
      <w:hyperlink r:id="rId5" w:history="1">
        <w:r w:rsidRPr="004E68D4">
          <w:rPr>
            <w:rStyle w:val="Hiperveza"/>
            <w:rFonts w:ascii="Times New Roman" w:hAnsi="Times New Roman" w:cs="Times New Roman"/>
            <w:sz w:val="24"/>
            <w:szCs w:val="24"/>
          </w:rPr>
          <w:t>https://ec.europa.eu/competition/state_ai</w:t>
        </w:r>
        <w:bookmarkStart w:id="0" w:name="_GoBack"/>
        <w:bookmarkEnd w:id="0"/>
        <w:r w:rsidRPr="004E68D4">
          <w:rPr>
            <w:rStyle w:val="Hiperveza"/>
            <w:rFonts w:ascii="Times New Roman" w:hAnsi="Times New Roman" w:cs="Times New Roman"/>
            <w:sz w:val="24"/>
            <w:szCs w:val="24"/>
          </w:rPr>
          <w:t>d/cases1/201949/282072_2115443_182_2.pdf</w:t>
        </w:r>
      </w:hyperlink>
      <w:r w:rsidRPr="004E68D4">
        <w:rPr>
          <w:rFonts w:ascii="Times New Roman" w:hAnsi="Times New Roman" w:cs="Times New Roman"/>
          <w:color w:val="424242"/>
          <w:sz w:val="24"/>
          <w:szCs w:val="24"/>
        </w:rPr>
        <w:t xml:space="preserve">. </w:t>
      </w:r>
    </w:p>
    <w:sectPr w:rsidR="000C5B22" w:rsidRPr="004E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1D"/>
    <w:rsid w:val="000C5B22"/>
    <w:rsid w:val="000F3AB9"/>
    <w:rsid w:val="00113D80"/>
    <w:rsid w:val="002E261D"/>
    <w:rsid w:val="004E68D4"/>
    <w:rsid w:val="00A4064C"/>
    <w:rsid w:val="00BC2150"/>
    <w:rsid w:val="00C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2D30"/>
  <w15:docId w15:val="{444AEAA6-5593-4143-8D0B-4F87AD2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E261D"/>
    <w:rPr>
      <w:b/>
      <w:bCs/>
    </w:rPr>
  </w:style>
  <w:style w:type="character" w:styleId="Hiperveza">
    <w:name w:val="Hyperlink"/>
    <w:basedOn w:val="Zadanifontodlomka"/>
    <w:uiPriority w:val="99"/>
    <w:unhideWhenUsed/>
    <w:rsid w:val="00BC2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competition/state_aid/cases1/201949/282072_2115443_182_2.pdf" TargetMode="External"/><Relationship Id="rId4" Type="http://schemas.openxmlformats.org/officeDocument/2006/relationships/hyperlink" Target="https://razvoj.gov.hr/UserDocsImages//O%20ministarstvu/Pristup%20informacijama/Javni%20pozivi%20i%20natje%C4%8Daji//Odluka%20o%20dodjeli%20potpore%20poduzetniku%20HEP%20Toplinarstvo%20d.o.o._16_10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Martina Štorek</cp:lastModifiedBy>
  <cp:revision>5</cp:revision>
  <dcterms:created xsi:type="dcterms:W3CDTF">2022-01-07T07:15:00Z</dcterms:created>
  <dcterms:modified xsi:type="dcterms:W3CDTF">2022-01-07T08:00:00Z</dcterms:modified>
</cp:coreProperties>
</file>